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6" w:rsidRPr="00604876" w:rsidRDefault="00604876" w:rsidP="0060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u w:val="single"/>
          <w:lang w:eastAsia="ru-RU"/>
        </w:rPr>
        <w:t>АНКЕТА ИЗУЧЕНИЯ ЖЕЛАЕМОГО СОЦИАЛЬНОГО СТАТУСА</w:t>
      </w: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     Каждый человек хочет занять какое-то определенное по</w:t>
      </w: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softHyphen/>
        <w:t>ложение в жизни. Чего ты ждешь от того положения в жизни, которое ты хочешь занять? Ответь, поставив рядом с каждым высказыванием один из баллов, которые означают: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1 - совсем неважно;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2 - довольно неважно;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3 - безразлично;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4 - довольно важно;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5 - очень важно.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     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      Для меня важно, чтобы положение, которое я займу в жизни,  обеспечило мне возможность: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1.          Жить обеспеченной жизнью.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2.          Руководить людьми.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3.          Быть полезным людям.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4.          Иметь много свободного времени.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5.          Самому распоряжаться своим временем.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6.          Видеть новые места, новых людей.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7.          Применять свои возможности.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8.          Быть высокооплачиваемым.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9.          Продвигаться по службе.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10.         Быть нужным людям.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11.         Расходовать поменьше сил.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12.         Самому решать, что и как нужно делать.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13.         Быть окруженным людьми моего возраста.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14.         Работать творчески.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15.         Хорошо зарабатывать.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lastRenderedPageBreak/>
        <w:t>16.         Добиться высокого положения в обществе.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17.         Быть полезным обществу.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18.         Заниматься чистой и легкой работой.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19.         Ни от кого не зависеть.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20.         Общаться с людьми.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21.         Постоянно совершенствоваться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 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u w:val="single"/>
          <w:lang w:eastAsia="ru-RU"/>
        </w:rPr>
        <w:t>Обработка анкеты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    На каждое ожидание приходится по три, утверждения; для того, чтобы определить значимость данного ожидания, для одного человека подсчитывается средний балл по трем высказываниям. Поскольку в анкете высказывания даны вразбивку, для определения значимости различных ожиданий следует подсчитывать средние значения по следующим группам высказываний: </w:t>
      </w:r>
    </w:p>
    <w:p w:rsidR="00604876" w:rsidRPr="00604876" w:rsidRDefault="00604876" w:rsidP="006048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самореализация -7, 14, 21;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заработок -1,8, 15;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карьера - 2, 9, 16;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альтруизм - 3, 10, 17;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условия труда - 4, 11, 18;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 xml:space="preserve">самостоятельность - 5,12,19; </w:t>
      </w:r>
    </w:p>
    <w:p w:rsidR="00604876" w:rsidRPr="00604876" w:rsidRDefault="00604876" w:rsidP="0060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76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общение - 6,13,20.</w:t>
      </w:r>
    </w:p>
    <w:p w:rsidR="002E1228" w:rsidRDefault="002E1228">
      <w:bookmarkStart w:id="0" w:name="_GoBack"/>
      <w:bookmarkEnd w:id="0"/>
    </w:p>
    <w:sectPr w:rsidR="002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4"/>
    <w:multiLevelType w:val="hybridMultilevel"/>
    <w:tmpl w:val="6A8AAEE8"/>
    <w:lvl w:ilvl="0" w:tplc="77D6E656">
      <w:start w:val="1"/>
      <w:numFmt w:val="decimal"/>
      <w:pStyle w:val="421"/>
      <w:lvlText w:val="2.%1."/>
      <w:lvlJc w:val="left"/>
      <w:pPr>
        <w:ind w:left="7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B97CA1"/>
    <w:multiLevelType w:val="hybridMultilevel"/>
    <w:tmpl w:val="A11067AC"/>
    <w:lvl w:ilvl="0" w:tplc="B248044C">
      <w:start w:val="1"/>
      <w:numFmt w:val="decimal"/>
      <w:pStyle w:val="312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2884B39"/>
    <w:multiLevelType w:val="hybridMultilevel"/>
    <w:tmpl w:val="4D262094"/>
    <w:lvl w:ilvl="0" w:tplc="4210D742">
      <w:start w:val="1"/>
      <w:numFmt w:val="decimal"/>
      <w:pStyle w:val="231"/>
      <w:lvlText w:val="2.2.%1."/>
      <w:lvlJc w:val="left"/>
      <w:pPr>
        <w:ind w:left="150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2271796"/>
    <w:multiLevelType w:val="hybridMultilevel"/>
    <w:tmpl w:val="6734C22A"/>
    <w:lvl w:ilvl="0" w:tplc="390AA408">
      <w:start w:val="1"/>
      <w:numFmt w:val="decimal"/>
      <w:pStyle w:val="322"/>
      <w:lvlText w:val="1.3.%1."/>
      <w:lvlJc w:val="left"/>
      <w:pPr>
        <w:ind w:left="114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6A28CA"/>
    <w:multiLevelType w:val="multilevel"/>
    <w:tmpl w:val="1B5E4E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95132E"/>
    <w:multiLevelType w:val="hybridMultilevel"/>
    <w:tmpl w:val="0F84B79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26532"/>
    <w:multiLevelType w:val="hybridMultilevel"/>
    <w:tmpl w:val="F9A82390"/>
    <w:lvl w:ilvl="0" w:tplc="4D2C0A70">
      <w:start w:val="1"/>
      <w:numFmt w:val="decimal"/>
      <w:pStyle w:val="333"/>
      <w:lvlText w:val="2.2.2.%1."/>
      <w:lvlJc w:val="righ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6772C01"/>
    <w:multiLevelType w:val="hybridMultilevel"/>
    <w:tmpl w:val="5EEE650E"/>
    <w:lvl w:ilvl="0" w:tplc="27ECD646">
      <w:start w:val="1"/>
      <w:numFmt w:val="decimal"/>
      <w:pStyle w:val="313"/>
      <w:lvlText w:val="1.1.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B724F0C"/>
    <w:multiLevelType w:val="hybridMultilevel"/>
    <w:tmpl w:val="32369A78"/>
    <w:lvl w:ilvl="0" w:tplc="54D4E156">
      <w:start w:val="1"/>
      <w:numFmt w:val="decimal"/>
      <w:pStyle w:val="221"/>
      <w:lvlText w:val="1.2.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0A46B3"/>
    <w:multiLevelType w:val="hybridMultilevel"/>
    <w:tmpl w:val="E8B2B550"/>
    <w:lvl w:ilvl="0" w:tplc="71E00CCE">
      <w:start w:val="1"/>
      <w:numFmt w:val="decimal"/>
      <w:lvlText w:val="%1."/>
      <w:lvlJc w:val="left"/>
      <w:pPr>
        <w:ind w:left="1429" w:hanging="360"/>
      </w:pPr>
    </w:lvl>
    <w:lvl w:ilvl="1" w:tplc="C6CE4828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287404"/>
    <w:multiLevelType w:val="hybridMultilevel"/>
    <w:tmpl w:val="AEDA94C0"/>
    <w:lvl w:ilvl="0" w:tplc="208E3CBA">
      <w:start w:val="1"/>
      <w:numFmt w:val="decimal"/>
      <w:lvlText w:val="3.%1."/>
      <w:lvlJc w:val="left"/>
      <w:pPr>
        <w:ind w:left="110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4CC0DDD"/>
    <w:multiLevelType w:val="hybridMultilevel"/>
    <w:tmpl w:val="B36EFB5E"/>
    <w:lvl w:ilvl="0" w:tplc="DD6E81D8">
      <w:start w:val="1"/>
      <w:numFmt w:val="decimal"/>
      <w:pStyle w:val="2"/>
      <w:lvlText w:val="3.3.%1."/>
      <w:lvlJc w:val="left"/>
      <w:pPr>
        <w:ind w:left="186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76"/>
    <w:rsid w:val="001260E6"/>
    <w:rsid w:val="002E1228"/>
    <w:rsid w:val="00604876"/>
    <w:rsid w:val="00862BD5"/>
    <w:rsid w:val="00B46799"/>
    <w:rsid w:val="00C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4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2021-07-25T08:05:00Z</dcterms:created>
  <dcterms:modified xsi:type="dcterms:W3CDTF">2021-07-25T08:06:00Z</dcterms:modified>
</cp:coreProperties>
</file>